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93D5B" w14:textId="77777777" w:rsidR="00C35DF5" w:rsidRPr="00C36C80" w:rsidRDefault="00C36C80" w:rsidP="00C36C80">
      <w:pPr>
        <w:spacing w:line="280" w:lineRule="exact"/>
        <w:jc w:val="center"/>
        <w:rPr>
          <w:rFonts w:ascii="ＭＳ ゴシック" w:eastAsia="ＭＳ ゴシック" w:hAnsi="ＭＳ ゴシック"/>
          <w:b/>
          <w:sz w:val="28"/>
          <w:szCs w:val="32"/>
        </w:rPr>
      </w:pPr>
      <w:r w:rsidRPr="00C36C80">
        <w:rPr>
          <w:rFonts w:ascii="ＭＳ ゴシック" w:eastAsia="ＭＳ ゴシック" w:hAnsi="ＭＳ ゴシック" w:hint="eastAsia"/>
          <w:b/>
          <w:sz w:val="28"/>
          <w:szCs w:val="32"/>
        </w:rPr>
        <w:t>島根中央高等学校　部活動に係る活動方針</w:t>
      </w:r>
    </w:p>
    <w:p w14:paraId="4F53A73F" w14:textId="77777777" w:rsidR="00C36C80" w:rsidRDefault="00C36C80" w:rsidP="00C36C80"/>
    <w:p w14:paraId="5743F7E6" w14:textId="77777777" w:rsidR="00C36C80" w:rsidRPr="00457BE4" w:rsidRDefault="00C36C80" w:rsidP="00C36C80">
      <w:pPr>
        <w:spacing w:line="28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457BE4">
        <w:rPr>
          <w:rFonts w:ascii="ＭＳ ゴシック" w:eastAsia="ＭＳ ゴシック" w:hAnsi="ＭＳ ゴシック" w:hint="eastAsia"/>
          <w:b/>
          <w:sz w:val="24"/>
          <w:szCs w:val="24"/>
        </w:rPr>
        <w:t>１．基本方針</w:t>
      </w:r>
    </w:p>
    <w:p w14:paraId="658A0E7D" w14:textId="77777777" w:rsidR="00C36C80" w:rsidRDefault="00C36C80" w:rsidP="00265175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（１）学業と部活動の両立を図り、学校生活の充実を図る。</w:t>
      </w:r>
    </w:p>
    <w:p w14:paraId="7C5ACCBD" w14:textId="77777777" w:rsidR="00C36C80" w:rsidRPr="00AA05ED" w:rsidRDefault="00C36C80" w:rsidP="00265175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AA05ED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AA05ED">
        <w:rPr>
          <w:rFonts w:ascii="ＭＳ 明朝" w:eastAsia="ＭＳ 明朝" w:hAnsi="ＭＳ 明朝" w:hint="eastAsia"/>
          <w:sz w:val="24"/>
          <w:szCs w:val="24"/>
        </w:rPr>
        <w:t>）</w:t>
      </w:r>
      <w:r w:rsidR="00ED4AAF">
        <w:rPr>
          <w:rFonts w:ascii="ＭＳ 明朝" w:eastAsia="ＭＳ 明朝" w:hAnsi="ＭＳ 明朝" w:hint="eastAsia"/>
          <w:sz w:val="24"/>
          <w:szCs w:val="24"/>
        </w:rPr>
        <w:t>自ら学ぶ力、</w:t>
      </w:r>
      <w:r w:rsidR="00D05BBC">
        <w:rPr>
          <w:rFonts w:ascii="ＭＳ 明朝" w:eastAsia="ＭＳ 明朝" w:hAnsi="ＭＳ 明朝" w:hint="eastAsia"/>
          <w:sz w:val="24"/>
          <w:szCs w:val="24"/>
        </w:rPr>
        <w:t>挑戦する力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D05BBC">
        <w:rPr>
          <w:rFonts w:ascii="ＭＳ 明朝" w:eastAsia="ＭＳ 明朝" w:hAnsi="ＭＳ 明朝" w:hint="eastAsia"/>
          <w:sz w:val="24"/>
          <w:szCs w:val="24"/>
        </w:rPr>
        <w:t>豊かな人間性と社会性を育てる。</w:t>
      </w:r>
    </w:p>
    <w:p w14:paraId="426D6E1D" w14:textId="77777777" w:rsidR="00C36C80" w:rsidRDefault="00C36C80" w:rsidP="00DF121B">
      <w:pPr>
        <w:spacing w:line="280" w:lineRule="exact"/>
        <w:ind w:leftChars="100" w:left="93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 w:rsidRPr="00AA05ED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AA05ED">
        <w:rPr>
          <w:rFonts w:ascii="ＭＳ 明朝" w:eastAsia="ＭＳ 明朝" w:hAnsi="ＭＳ 明朝" w:hint="eastAsia"/>
          <w:sz w:val="24"/>
          <w:szCs w:val="24"/>
        </w:rPr>
        <w:t>）</w:t>
      </w:r>
      <w:r w:rsidR="00DF121B">
        <w:rPr>
          <w:rFonts w:ascii="ＭＳ 明朝" w:eastAsia="ＭＳ 明朝" w:hAnsi="ＭＳ 明朝" w:hint="eastAsia"/>
          <w:sz w:val="24"/>
          <w:szCs w:val="24"/>
        </w:rPr>
        <w:t>技術、競技力の向上はもとより</w:t>
      </w:r>
      <w:r w:rsidR="00C11CB0">
        <w:rPr>
          <w:rFonts w:ascii="ＭＳ 明朝" w:eastAsia="ＭＳ 明朝" w:hAnsi="ＭＳ 明朝" w:hint="eastAsia"/>
          <w:sz w:val="24"/>
          <w:szCs w:val="24"/>
        </w:rPr>
        <w:t>、</w:t>
      </w:r>
      <w:r w:rsidR="00DF121B">
        <w:rPr>
          <w:rFonts w:ascii="ＭＳ 明朝" w:eastAsia="ＭＳ 明朝" w:hAnsi="ＭＳ 明朝" w:hint="eastAsia"/>
          <w:sz w:val="24"/>
          <w:szCs w:val="24"/>
        </w:rPr>
        <w:t>心身の</w:t>
      </w:r>
      <w:r w:rsidR="00C11CB0">
        <w:rPr>
          <w:rFonts w:ascii="ＭＳ 明朝" w:eastAsia="ＭＳ 明朝" w:hAnsi="ＭＳ 明朝" w:hint="eastAsia"/>
          <w:sz w:val="24"/>
          <w:szCs w:val="24"/>
        </w:rPr>
        <w:t>健康を保持増進し</w:t>
      </w:r>
      <w:r w:rsidR="00DF121B">
        <w:rPr>
          <w:rFonts w:ascii="ＭＳ 明朝" w:eastAsia="ＭＳ 明朝" w:hAnsi="ＭＳ 明朝" w:hint="eastAsia"/>
          <w:sz w:val="24"/>
          <w:szCs w:val="24"/>
        </w:rPr>
        <w:t>、豊かな</w:t>
      </w:r>
      <w:r w:rsidR="00960F92">
        <w:rPr>
          <w:rFonts w:ascii="ＭＳ 明朝" w:eastAsia="ＭＳ 明朝" w:hAnsi="ＭＳ 明朝" w:hint="eastAsia"/>
          <w:sz w:val="24"/>
          <w:szCs w:val="24"/>
        </w:rPr>
        <w:t>人生を</w:t>
      </w:r>
      <w:r w:rsidR="00DF121B">
        <w:rPr>
          <w:rFonts w:ascii="ＭＳ 明朝" w:eastAsia="ＭＳ 明朝" w:hAnsi="ＭＳ 明朝" w:hint="eastAsia"/>
          <w:sz w:val="24"/>
          <w:szCs w:val="24"/>
        </w:rPr>
        <w:t>実現する能力を養う。</w:t>
      </w:r>
    </w:p>
    <w:p w14:paraId="7B262752" w14:textId="77777777" w:rsidR="00C36C80" w:rsidRDefault="00C36C80" w:rsidP="00C36C80">
      <w:pPr>
        <w:spacing w:line="28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01BF7E5D" w14:textId="77777777" w:rsidR="00C36C80" w:rsidRPr="00457BE4" w:rsidRDefault="00C36C80" w:rsidP="00C36C80">
      <w:pPr>
        <w:spacing w:line="28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457BE4">
        <w:rPr>
          <w:rFonts w:ascii="ＭＳ ゴシック" w:eastAsia="ＭＳ ゴシック" w:hAnsi="ＭＳ ゴシック" w:hint="eastAsia"/>
          <w:b/>
          <w:sz w:val="24"/>
          <w:szCs w:val="24"/>
        </w:rPr>
        <w:t>２．本年度の部活動</w:t>
      </w:r>
    </w:p>
    <w:p w14:paraId="2A5F55C8" w14:textId="77777777" w:rsidR="00C36C80" w:rsidRPr="00EF353F" w:rsidRDefault="00C36C80" w:rsidP="00C36C80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F353F">
        <w:rPr>
          <w:rFonts w:ascii="ＭＳ 明朝" w:eastAsia="ＭＳ 明朝" w:hAnsi="ＭＳ 明朝" w:hint="eastAsia"/>
          <w:sz w:val="24"/>
          <w:szCs w:val="24"/>
        </w:rPr>
        <w:t>（１）設置部活動</w:t>
      </w:r>
    </w:p>
    <w:p w14:paraId="266AA2A4" w14:textId="77777777" w:rsidR="00265175" w:rsidRPr="00EF353F" w:rsidRDefault="00C36C80" w:rsidP="00C36C80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EF353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65175" w:rsidRPr="00EF353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F353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65175" w:rsidRPr="00EF353F">
        <w:rPr>
          <w:rFonts w:ascii="ＭＳ 明朝" w:eastAsia="ＭＳ 明朝" w:hAnsi="ＭＳ 明朝" w:hint="eastAsia"/>
          <w:sz w:val="24"/>
          <w:szCs w:val="24"/>
        </w:rPr>
        <w:t>男子</w:t>
      </w:r>
      <w:r w:rsidR="00B86C24" w:rsidRPr="00EF353F">
        <w:rPr>
          <w:rFonts w:ascii="ＭＳ 明朝" w:eastAsia="ＭＳ 明朝" w:hAnsi="ＭＳ 明朝" w:hint="eastAsia"/>
          <w:sz w:val="24"/>
          <w:szCs w:val="24"/>
        </w:rPr>
        <w:t>硬式</w:t>
      </w:r>
      <w:r w:rsidRPr="00EF353F">
        <w:rPr>
          <w:rFonts w:ascii="ＭＳ 明朝" w:eastAsia="ＭＳ 明朝" w:hAnsi="ＭＳ 明朝" w:hint="eastAsia"/>
          <w:sz w:val="24"/>
          <w:szCs w:val="24"/>
        </w:rPr>
        <w:t>野球部</w:t>
      </w:r>
      <w:r w:rsidR="00265175" w:rsidRPr="00EF353F">
        <w:rPr>
          <w:rFonts w:ascii="ＭＳ 明朝" w:eastAsia="ＭＳ 明朝" w:hAnsi="ＭＳ 明朝" w:hint="eastAsia"/>
          <w:sz w:val="24"/>
          <w:szCs w:val="24"/>
        </w:rPr>
        <w:t xml:space="preserve">　女子硬式野球部　</w:t>
      </w:r>
      <w:r w:rsidRPr="00EF353F">
        <w:rPr>
          <w:rFonts w:ascii="ＭＳ 明朝" w:eastAsia="ＭＳ 明朝" w:hAnsi="ＭＳ 明朝" w:hint="eastAsia"/>
          <w:sz w:val="24"/>
          <w:szCs w:val="24"/>
        </w:rPr>
        <w:t>カヌー部（男女）</w:t>
      </w:r>
      <w:r w:rsidR="00265175" w:rsidRPr="00EF353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F353F">
        <w:rPr>
          <w:rFonts w:ascii="ＭＳ 明朝" w:eastAsia="ＭＳ 明朝" w:hAnsi="ＭＳ 明朝" w:hint="eastAsia"/>
          <w:sz w:val="24"/>
          <w:szCs w:val="24"/>
        </w:rPr>
        <w:t>陸上競技部（男女）</w:t>
      </w:r>
    </w:p>
    <w:p w14:paraId="63EE34E8" w14:textId="77777777" w:rsidR="00265175" w:rsidRPr="00EF353F" w:rsidRDefault="00C36C80" w:rsidP="00265175">
      <w:pPr>
        <w:spacing w:line="280" w:lineRule="exact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EF353F">
        <w:rPr>
          <w:rFonts w:ascii="ＭＳ 明朝" w:eastAsia="ＭＳ 明朝" w:hAnsi="ＭＳ 明朝" w:hint="eastAsia"/>
          <w:sz w:val="24"/>
          <w:szCs w:val="24"/>
        </w:rPr>
        <w:t>ソフトテニス部（男</w:t>
      </w:r>
      <w:r w:rsidR="00B86C24" w:rsidRPr="00EF353F">
        <w:rPr>
          <w:rFonts w:ascii="ＭＳ 明朝" w:eastAsia="ＭＳ 明朝" w:hAnsi="ＭＳ 明朝" w:hint="eastAsia"/>
          <w:sz w:val="24"/>
          <w:szCs w:val="24"/>
        </w:rPr>
        <w:t>女</w:t>
      </w:r>
      <w:r w:rsidRPr="00EF353F">
        <w:rPr>
          <w:rFonts w:ascii="ＭＳ 明朝" w:eastAsia="ＭＳ 明朝" w:hAnsi="ＭＳ 明朝" w:hint="eastAsia"/>
          <w:sz w:val="24"/>
          <w:szCs w:val="24"/>
        </w:rPr>
        <w:t>）</w:t>
      </w:r>
      <w:r w:rsidR="00265175" w:rsidRPr="00EF353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F353F">
        <w:rPr>
          <w:rFonts w:ascii="ＭＳ 明朝" w:eastAsia="ＭＳ 明朝" w:hAnsi="ＭＳ 明朝" w:hint="eastAsia"/>
          <w:sz w:val="24"/>
          <w:szCs w:val="24"/>
        </w:rPr>
        <w:t>バレーボール部（女）</w:t>
      </w:r>
      <w:r w:rsidR="00265175" w:rsidRPr="00EF353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F353F">
        <w:rPr>
          <w:rFonts w:ascii="ＭＳ 明朝" w:eastAsia="ＭＳ 明朝" w:hAnsi="ＭＳ 明朝" w:hint="eastAsia"/>
          <w:sz w:val="24"/>
          <w:szCs w:val="24"/>
        </w:rPr>
        <w:t>バスケットボール部(男女)</w:t>
      </w:r>
    </w:p>
    <w:p w14:paraId="4470A57D" w14:textId="77777777" w:rsidR="00265F66" w:rsidRDefault="00B539D0" w:rsidP="00265175">
      <w:pPr>
        <w:spacing w:line="280" w:lineRule="exact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剣道部（男女）吹奏楽部　写真部</w:t>
      </w:r>
      <w:r w:rsidR="00265F66">
        <w:rPr>
          <w:rFonts w:ascii="ＭＳ 明朝" w:eastAsia="ＭＳ 明朝" w:hAnsi="ＭＳ 明朝" w:hint="eastAsia"/>
          <w:sz w:val="24"/>
          <w:szCs w:val="24"/>
        </w:rPr>
        <w:t xml:space="preserve">　美術部　</w:t>
      </w:r>
      <w:r w:rsidR="005A13B7">
        <w:rPr>
          <w:rFonts w:ascii="ＭＳ 明朝" w:eastAsia="ＭＳ 明朝" w:hAnsi="ＭＳ 明朝" w:hint="eastAsia"/>
          <w:sz w:val="24"/>
          <w:szCs w:val="24"/>
        </w:rPr>
        <w:t>デジタル探究</w:t>
      </w:r>
      <w:r>
        <w:rPr>
          <w:rFonts w:ascii="ＭＳ 明朝" w:eastAsia="ＭＳ 明朝" w:hAnsi="ＭＳ 明朝" w:hint="eastAsia"/>
          <w:sz w:val="24"/>
          <w:szCs w:val="24"/>
        </w:rPr>
        <w:t xml:space="preserve">部　</w:t>
      </w:r>
      <w:r w:rsidR="00265F6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茶華道部　</w:t>
      </w:r>
    </w:p>
    <w:p w14:paraId="308973E5" w14:textId="77777777" w:rsidR="00C36C80" w:rsidRPr="00EF353F" w:rsidRDefault="00265F66" w:rsidP="00265175">
      <w:pPr>
        <w:spacing w:line="280" w:lineRule="exact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自然科学部　　</w:t>
      </w:r>
      <w:r w:rsidR="00C36C80" w:rsidRPr="00EF353F">
        <w:rPr>
          <w:rFonts w:ascii="ＭＳ 明朝" w:eastAsia="ＭＳ 明朝" w:hAnsi="ＭＳ 明朝" w:hint="eastAsia"/>
          <w:sz w:val="24"/>
          <w:szCs w:val="24"/>
        </w:rPr>
        <w:t>新聞部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242FD69C" w14:textId="77777777" w:rsidR="00C36C80" w:rsidRPr="00EF353F" w:rsidRDefault="00C36C80" w:rsidP="00C36C80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EF353F">
        <w:rPr>
          <w:rFonts w:ascii="ＭＳ 明朝" w:eastAsia="ＭＳ 明朝" w:hAnsi="ＭＳ 明朝" w:hint="eastAsia"/>
          <w:sz w:val="24"/>
          <w:szCs w:val="24"/>
        </w:rPr>
        <w:t xml:space="preserve">　（２）活動時間・休養日等</w:t>
      </w:r>
    </w:p>
    <w:p w14:paraId="5A48DDE9" w14:textId="77777777" w:rsidR="00C36C80" w:rsidRPr="00EF353F" w:rsidRDefault="00C36C80" w:rsidP="0021733A">
      <w:pPr>
        <w:spacing w:line="280" w:lineRule="exact"/>
        <w:ind w:left="2160" w:hangingChars="900" w:hanging="2160"/>
        <w:jc w:val="left"/>
        <w:rPr>
          <w:rFonts w:ascii="ＭＳ 明朝" w:eastAsia="ＭＳ 明朝" w:hAnsi="ＭＳ 明朝"/>
          <w:sz w:val="24"/>
          <w:szCs w:val="24"/>
        </w:rPr>
      </w:pPr>
      <w:r w:rsidRPr="00EF353F">
        <w:rPr>
          <w:rFonts w:ascii="ＭＳ 明朝" w:eastAsia="ＭＳ 明朝" w:hAnsi="ＭＳ 明朝" w:hint="eastAsia"/>
          <w:sz w:val="24"/>
          <w:szCs w:val="24"/>
        </w:rPr>
        <w:t xml:space="preserve">　　　①活動時間　学期中</w:t>
      </w:r>
      <w:r w:rsidR="00703C1F" w:rsidRPr="00EF353F">
        <w:rPr>
          <w:rFonts w:ascii="ＭＳ 明朝" w:eastAsia="ＭＳ 明朝" w:hAnsi="ＭＳ 明朝" w:hint="eastAsia"/>
          <w:sz w:val="24"/>
          <w:szCs w:val="24"/>
        </w:rPr>
        <w:t>は原則として</w:t>
      </w:r>
      <w:r w:rsidR="0021733A">
        <w:rPr>
          <w:rFonts w:ascii="ＭＳ 明朝" w:eastAsia="ＭＳ 明朝" w:hAnsi="ＭＳ 明朝" w:hint="eastAsia"/>
          <w:sz w:val="24"/>
          <w:szCs w:val="24"/>
        </w:rPr>
        <w:t>長くとも</w:t>
      </w:r>
      <w:r w:rsidRPr="00EF353F">
        <w:rPr>
          <w:rFonts w:ascii="ＭＳ 明朝" w:eastAsia="ＭＳ 明朝" w:hAnsi="ＭＳ 明朝" w:hint="eastAsia"/>
          <w:sz w:val="24"/>
          <w:szCs w:val="24"/>
        </w:rPr>
        <w:t>平日３時間程度</w:t>
      </w:r>
      <w:r w:rsidR="00703C1F" w:rsidRPr="00EF353F">
        <w:rPr>
          <w:rFonts w:ascii="ＭＳ 明朝" w:eastAsia="ＭＳ 明朝" w:hAnsi="ＭＳ 明朝" w:hint="eastAsia"/>
          <w:sz w:val="24"/>
          <w:szCs w:val="24"/>
        </w:rPr>
        <w:t>、</w:t>
      </w:r>
      <w:r w:rsidRPr="00EF353F">
        <w:rPr>
          <w:rFonts w:ascii="ＭＳ 明朝" w:eastAsia="ＭＳ 明朝" w:hAnsi="ＭＳ 明朝" w:hint="eastAsia"/>
          <w:sz w:val="24"/>
          <w:szCs w:val="24"/>
        </w:rPr>
        <w:t>週休日等４時間程度</w:t>
      </w:r>
      <w:r w:rsidR="00703C1F" w:rsidRPr="00EF353F">
        <w:rPr>
          <w:rFonts w:ascii="ＭＳ 明朝" w:eastAsia="ＭＳ 明朝" w:hAnsi="ＭＳ 明朝" w:hint="eastAsia"/>
          <w:sz w:val="24"/>
          <w:szCs w:val="24"/>
        </w:rPr>
        <w:t>とする。</w:t>
      </w:r>
    </w:p>
    <w:p w14:paraId="3876192C" w14:textId="77777777" w:rsidR="00C36C80" w:rsidRDefault="00C36C80" w:rsidP="00C36C80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EF353F">
        <w:rPr>
          <w:rFonts w:ascii="ＭＳ 明朝" w:eastAsia="ＭＳ 明朝" w:hAnsi="ＭＳ 明朝" w:hint="eastAsia"/>
          <w:sz w:val="24"/>
          <w:szCs w:val="24"/>
        </w:rPr>
        <w:t xml:space="preserve">　　　　　　　　　長期休業中</w:t>
      </w:r>
      <w:r w:rsidR="00703C1F" w:rsidRPr="00EF353F">
        <w:rPr>
          <w:rFonts w:ascii="ＭＳ 明朝" w:eastAsia="ＭＳ 明朝" w:hAnsi="ＭＳ 明朝" w:hint="eastAsia"/>
          <w:sz w:val="24"/>
          <w:szCs w:val="24"/>
        </w:rPr>
        <w:t>は原則として</w:t>
      </w:r>
      <w:r w:rsidR="0021733A">
        <w:rPr>
          <w:rFonts w:ascii="ＭＳ 明朝" w:eastAsia="ＭＳ 明朝" w:hAnsi="ＭＳ 明朝" w:hint="eastAsia"/>
          <w:sz w:val="24"/>
          <w:szCs w:val="24"/>
        </w:rPr>
        <w:t>長くとも</w:t>
      </w:r>
      <w:r w:rsidRPr="00EF353F">
        <w:rPr>
          <w:rFonts w:ascii="ＭＳ 明朝" w:eastAsia="ＭＳ 明朝" w:hAnsi="ＭＳ 明朝" w:hint="eastAsia"/>
          <w:sz w:val="24"/>
          <w:szCs w:val="24"/>
        </w:rPr>
        <w:t>４時間程度</w:t>
      </w:r>
      <w:r w:rsidR="00703C1F" w:rsidRPr="00EF353F">
        <w:rPr>
          <w:rFonts w:ascii="ＭＳ 明朝" w:eastAsia="ＭＳ 明朝" w:hAnsi="ＭＳ 明朝" w:hint="eastAsia"/>
          <w:sz w:val="24"/>
          <w:szCs w:val="24"/>
        </w:rPr>
        <w:t>とする。</w:t>
      </w:r>
    </w:p>
    <w:p w14:paraId="25B08B8C" w14:textId="77777777" w:rsidR="0021733A" w:rsidRPr="00804DE2" w:rsidRDefault="0021733A" w:rsidP="00C36C80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804DE2">
        <w:rPr>
          <w:rFonts w:ascii="ＭＳ 明朝" w:eastAsia="ＭＳ 明朝" w:hAnsi="ＭＳ 明朝" w:hint="eastAsia"/>
          <w:sz w:val="24"/>
          <w:szCs w:val="24"/>
        </w:rPr>
        <w:t>ただし、日没時刻</w:t>
      </w:r>
      <w:r w:rsidR="00CF657A" w:rsidRPr="00804DE2">
        <w:rPr>
          <w:rFonts w:ascii="ＭＳ 明朝" w:eastAsia="ＭＳ 明朝" w:hAnsi="ＭＳ 明朝" w:hint="eastAsia"/>
          <w:sz w:val="24"/>
          <w:szCs w:val="24"/>
        </w:rPr>
        <w:t>等の関係で活動時間を変更する場合もある。</w:t>
      </w:r>
    </w:p>
    <w:p w14:paraId="00E6362E" w14:textId="77777777" w:rsidR="00C36C80" w:rsidRPr="00804DE2" w:rsidRDefault="00C36C80" w:rsidP="00A029D7">
      <w:pPr>
        <w:spacing w:line="280" w:lineRule="exact"/>
        <w:ind w:left="2160" w:hangingChars="900" w:hanging="2160"/>
        <w:jc w:val="left"/>
        <w:rPr>
          <w:rFonts w:ascii="ＭＳ 明朝" w:eastAsia="ＭＳ 明朝" w:hAnsi="ＭＳ 明朝"/>
          <w:sz w:val="24"/>
          <w:szCs w:val="24"/>
        </w:rPr>
      </w:pPr>
      <w:r w:rsidRPr="00804DE2">
        <w:rPr>
          <w:rFonts w:ascii="ＭＳ 明朝" w:eastAsia="ＭＳ 明朝" w:hAnsi="ＭＳ 明朝" w:hint="eastAsia"/>
          <w:sz w:val="24"/>
          <w:szCs w:val="24"/>
        </w:rPr>
        <w:t xml:space="preserve">　　　②休養日　　</w:t>
      </w:r>
      <w:r w:rsidR="00703C1F" w:rsidRPr="00804DE2">
        <w:rPr>
          <w:rFonts w:ascii="ＭＳ 明朝" w:eastAsia="ＭＳ 明朝" w:hAnsi="ＭＳ 明朝" w:hint="eastAsia"/>
          <w:sz w:val="24"/>
          <w:szCs w:val="24"/>
        </w:rPr>
        <w:t>原則として</w:t>
      </w:r>
      <w:r w:rsidRPr="00804DE2">
        <w:rPr>
          <w:rFonts w:ascii="ＭＳ 明朝" w:eastAsia="ＭＳ 明朝" w:hAnsi="ＭＳ 明朝" w:hint="eastAsia"/>
          <w:sz w:val="24"/>
          <w:szCs w:val="24"/>
        </w:rPr>
        <w:t>週当たり１日以上とする。</w:t>
      </w:r>
      <w:r w:rsidR="00A029D7" w:rsidRPr="00804DE2">
        <w:rPr>
          <w:rFonts w:ascii="ＭＳ 明朝" w:eastAsia="ＭＳ 明朝" w:hAnsi="ＭＳ 明朝" w:hint="eastAsia"/>
          <w:sz w:val="24"/>
          <w:szCs w:val="24"/>
        </w:rPr>
        <w:t>ただし、部の事情により休養日がとれなかったときは、他の日に振り替えることができる。</w:t>
      </w:r>
    </w:p>
    <w:p w14:paraId="1AB93EA8" w14:textId="77777777" w:rsidR="00C36C80" w:rsidRPr="00EF353F" w:rsidRDefault="00C36C80" w:rsidP="00C36C80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EF353F">
        <w:rPr>
          <w:rFonts w:ascii="ＭＳ 明朝" w:eastAsia="ＭＳ 明朝" w:hAnsi="ＭＳ 明朝" w:hint="eastAsia"/>
          <w:sz w:val="24"/>
          <w:szCs w:val="24"/>
        </w:rPr>
        <w:t xml:space="preserve">　　　③その他　　長期休業中</w:t>
      </w:r>
      <w:r w:rsidR="00B86C24" w:rsidRPr="00EF353F">
        <w:rPr>
          <w:rFonts w:ascii="ＭＳ 明朝" w:eastAsia="ＭＳ 明朝" w:hAnsi="ＭＳ 明朝" w:hint="eastAsia"/>
          <w:sz w:val="24"/>
          <w:szCs w:val="24"/>
        </w:rPr>
        <w:t>の休養日等は学期中に準じた扱いとする</w:t>
      </w:r>
      <w:r w:rsidRPr="00EF353F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FA5727F" w14:textId="77777777" w:rsidR="00703C1F" w:rsidRPr="00EF353F" w:rsidRDefault="00703C1F" w:rsidP="00C36C80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EF353F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B86C24" w:rsidRPr="00EF353F">
        <w:rPr>
          <w:rFonts w:ascii="ＭＳ 明朝" w:eastAsia="ＭＳ 明朝" w:hAnsi="ＭＳ 明朝" w:hint="eastAsia"/>
          <w:sz w:val="24"/>
          <w:szCs w:val="24"/>
        </w:rPr>
        <w:t>休養日の設定については、各部の事情を踏まえて部ごとに定める。</w:t>
      </w:r>
    </w:p>
    <w:p w14:paraId="192651B6" w14:textId="77777777" w:rsidR="00703C1F" w:rsidRPr="00EF353F" w:rsidRDefault="001B34D5" w:rsidP="00C36C80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EF353F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B86C24" w:rsidRPr="00EF353F">
        <w:rPr>
          <w:rFonts w:ascii="ＭＳ 明朝" w:eastAsia="ＭＳ 明朝" w:hAnsi="ＭＳ 明朝" w:hint="eastAsia"/>
          <w:sz w:val="24"/>
          <w:szCs w:val="24"/>
        </w:rPr>
        <w:t>定期</w:t>
      </w:r>
      <w:r w:rsidRPr="00EF353F">
        <w:rPr>
          <w:rFonts w:ascii="ＭＳ 明朝" w:eastAsia="ＭＳ 明朝" w:hAnsi="ＭＳ 明朝" w:hint="eastAsia"/>
          <w:sz w:val="24"/>
          <w:szCs w:val="24"/>
        </w:rPr>
        <w:t>試験発表日から試験終了までの活動については原則禁止する。</w:t>
      </w:r>
    </w:p>
    <w:p w14:paraId="6E196D8F" w14:textId="77777777" w:rsidR="00C36C80" w:rsidRPr="00EF353F" w:rsidRDefault="00C36C80" w:rsidP="00C36C80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EF353F">
        <w:rPr>
          <w:rFonts w:ascii="ＭＳ 明朝" w:eastAsia="ＭＳ 明朝" w:hAnsi="ＭＳ 明朝" w:hint="eastAsia"/>
          <w:sz w:val="24"/>
          <w:szCs w:val="24"/>
        </w:rPr>
        <w:t xml:space="preserve">　（３）大会参加について</w:t>
      </w:r>
    </w:p>
    <w:p w14:paraId="608CFADD" w14:textId="77777777" w:rsidR="00171E7D" w:rsidRPr="00EF353F" w:rsidRDefault="00C36C80" w:rsidP="00C36C80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EF353F">
        <w:rPr>
          <w:rFonts w:ascii="ＭＳ 明朝" w:eastAsia="ＭＳ 明朝" w:hAnsi="ＭＳ 明朝" w:hint="eastAsia"/>
          <w:sz w:val="24"/>
          <w:szCs w:val="24"/>
        </w:rPr>
        <w:t xml:space="preserve">　　　①</w:t>
      </w:r>
      <w:r w:rsidR="00171E7D" w:rsidRPr="00EF353F">
        <w:rPr>
          <w:rFonts w:ascii="ＭＳ 明朝" w:eastAsia="ＭＳ 明朝" w:hAnsi="ＭＳ 明朝" w:hint="eastAsia"/>
          <w:sz w:val="24"/>
          <w:szCs w:val="24"/>
        </w:rPr>
        <w:t>原則として</w:t>
      </w:r>
      <w:r w:rsidR="00B86C24" w:rsidRPr="00EF353F">
        <w:rPr>
          <w:rFonts w:ascii="ＭＳ 明朝" w:eastAsia="ＭＳ 明朝" w:hAnsi="ＭＳ 明朝" w:hint="eastAsia"/>
          <w:sz w:val="24"/>
          <w:szCs w:val="24"/>
        </w:rPr>
        <w:t>高体連、</w:t>
      </w:r>
      <w:r w:rsidR="00171E7D" w:rsidRPr="00EF353F">
        <w:rPr>
          <w:rFonts w:ascii="ＭＳ 明朝" w:eastAsia="ＭＳ 明朝" w:hAnsi="ＭＳ 明朝" w:hint="eastAsia"/>
          <w:sz w:val="24"/>
          <w:szCs w:val="24"/>
        </w:rPr>
        <w:t>高野連、高文連主催の大会に限る。</w:t>
      </w:r>
    </w:p>
    <w:p w14:paraId="1B80CA20" w14:textId="77777777" w:rsidR="00C36C80" w:rsidRPr="00EF353F" w:rsidRDefault="00C36C80" w:rsidP="00C36C80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EF353F">
        <w:rPr>
          <w:rFonts w:ascii="ＭＳ 明朝" w:eastAsia="ＭＳ 明朝" w:hAnsi="ＭＳ 明朝" w:hint="eastAsia"/>
          <w:sz w:val="24"/>
          <w:szCs w:val="24"/>
        </w:rPr>
        <w:t xml:space="preserve">　　　②その他の大会</w:t>
      </w:r>
      <w:r w:rsidR="00703C1F" w:rsidRPr="00EF353F">
        <w:rPr>
          <w:rFonts w:ascii="ＭＳ 明朝" w:eastAsia="ＭＳ 明朝" w:hAnsi="ＭＳ 明朝" w:hint="eastAsia"/>
          <w:sz w:val="24"/>
          <w:szCs w:val="24"/>
        </w:rPr>
        <w:t>については校長が許可した場合のみ参加を認める。</w:t>
      </w:r>
    </w:p>
    <w:p w14:paraId="36D6FF4C" w14:textId="77777777" w:rsidR="00C36C80" w:rsidRPr="000A5284" w:rsidRDefault="00C36C80" w:rsidP="00C36C80">
      <w:pPr>
        <w:spacing w:line="28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10CDFFF" w14:textId="77777777" w:rsidR="00C36C80" w:rsidRPr="00457BE4" w:rsidRDefault="00C36C80" w:rsidP="00C36C80">
      <w:pPr>
        <w:spacing w:line="28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457BE4">
        <w:rPr>
          <w:rFonts w:ascii="ＭＳ ゴシック" w:eastAsia="ＭＳ ゴシック" w:hAnsi="ＭＳ ゴシック" w:hint="eastAsia"/>
          <w:b/>
          <w:sz w:val="24"/>
          <w:szCs w:val="24"/>
        </w:rPr>
        <w:t>３.部活動運営について</w:t>
      </w:r>
    </w:p>
    <w:p w14:paraId="15FA2E3A" w14:textId="77777777" w:rsidR="00C36C80" w:rsidRPr="00AA05ED" w:rsidRDefault="00C36C80" w:rsidP="00C36C80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A05ED">
        <w:rPr>
          <w:rFonts w:ascii="ＭＳ 明朝" w:eastAsia="ＭＳ 明朝" w:hAnsi="ＭＳ 明朝" w:hint="eastAsia"/>
          <w:sz w:val="24"/>
          <w:szCs w:val="24"/>
        </w:rPr>
        <w:t>（１）体罰</w:t>
      </w:r>
      <w:r>
        <w:rPr>
          <w:rFonts w:ascii="ＭＳ 明朝" w:eastAsia="ＭＳ 明朝" w:hAnsi="ＭＳ 明朝" w:hint="eastAsia"/>
          <w:sz w:val="24"/>
          <w:szCs w:val="24"/>
        </w:rPr>
        <w:t>等</w:t>
      </w:r>
      <w:r w:rsidRPr="00AA05ED">
        <w:rPr>
          <w:rFonts w:ascii="ＭＳ 明朝" w:eastAsia="ＭＳ 明朝" w:hAnsi="ＭＳ 明朝" w:hint="eastAsia"/>
          <w:sz w:val="24"/>
          <w:szCs w:val="24"/>
        </w:rPr>
        <w:t>の根絶</w:t>
      </w:r>
    </w:p>
    <w:p w14:paraId="39CC32D3" w14:textId="77777777" w:rsidR="00C36C80" w:rsidRDefault="00C36C80" w:rsidP="00064D73">
      <w:pPr>
        <w:spacing w:line="280" w:lineRule="exact"/>
        <w:ind w:left="1200" w:hangingChars="500" w:hanging="1200"/>
        <w:jc w:val="left"/>
        <w:rPr>
          <w:rFonts w:ascii="ＭＳ 明朝" w:eastAsia="ＭＳ 明朝" w:hAnsi="ＭＳ 明朝"/>
          <w:sz w:val="24"/>
          <w:szCs w:val="24"/>
        </w:rPr>
      </w:pPr>
      <w:r w:rsidRPr="00AA05E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C5D8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64D7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F475B">
        <w:rPr>
          <w:rFonts w:ascii="ＭＳ 明朝" w:eastAsia="ＭＳ 明朝" w:hAnsi="ＭＳ 明朝" w:hint="eastAsia"/>
          <w:sz w:val="24"/>
          <w:szCs w:val="24"/>
        </w:rPr>
        <w:t>部活動顧問</w:t>
      </w:r>
      <w:r>
        <w:rPr>
          <w:rFonts w:ascii="ＭＳ 明朝" w:eastAsia="ＭＳ 明朝" w:hAnsi="ＭＳ 明朝" w:hint="eastAsia"/>
          <w:sz w:val="24"/>
          <w:szCs w:val="24"/>
        </w:rPr>
        <w:t>は</w:t>
      </w:r>
      <w:r w:rsidR="00064D73">
        <w:rPr>
          <w:rFonts w:ascii="ＭＳ 明朝" w:eastAsia="ＭＳ 明朝" w:hAnsi="ＭＳ 明朝" w:hint="eastAsia"/>
          <w:sz w:val="24"/>
          <w:szCs w:val="24"/>
        </w:rPr>
        <w:t>体罰やハラスメントのない指導を徹底する。</w:t>
      </w:r>
    </w:p>
    <w:p w14:paraId="69C694A1" w14:textId="77777777" w:rsidR="00C36C80" w:rsidRDefault="00C36C80" w:rsidP="00DC5D83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AA05ED">
        <w:rPr>
          <w:rFonts w:ascii="ＭＳ 明朝" w:eastAsia="ＭＳ 明朝" w:hAnsi="ＭＳ 明朝" w:hint="eastAsia"/>
          <w:sz w:val="24"/>
          <w:szCs w:val="24"/>
        </w:rPr>
        <w:t>（２）安全管理と事故防止</w:t>
      </w:r>
    </w:p>
    <w:p w14:paraId="0240C560" w14:textId="77777777" w:rsidR="006F475B" w:rsidRDefault="00064D73" w:rsidP="006F475B">
      <w:pPr>
        <w:spacing w:line="280" w:lineRule="exact"/>
        <w:ind w:leftChars="100" w:left="1170" w:hangingChars="400" w:hanging="9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F475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部活動</w:t>
      </w:r>
      <w:r w:rsidR="006F475B">
        <w:rPr>
          <w:rFonts w:ascii="ＭＳ 明朝" w:eastAsia="ＭＳ 明朝" w:hAnsi="ＭＳ 明朝" w:hint="eastAsia"/>
          <w:sz w:val="24"/>
          <w:szCs w:val="24"/>
        </w:rPr>
        <w:t>顧問</w:t>
      </w:r>
      <w:r>
        <w:rPr>
          <w:rFonts w:ascii="ＭＳ 明朝" w:eastAsia="ＭＳ 明朝" w:hAnsi="ＭＳ 明朝" w:hint="eastAsia"/>
          <w:sz w:val="24"/>
          <w:szCs w:val="24"/>
        </w:rPr>
        <w:t>は、生徒の心身の健康管理、事故防止（活動場所における施設・設備の点検や活動における安全対策）に取り組</w:t>
      </w:r>
      <w:r w:rsidR="006F475B">
        <w:rPr>
          <w:rFonts w:ascii="ＭＳ 明朝" w:eastAsia="ＭＳ 明朝" w:hAnsi="ＭＳ 明朝" w:hint="eastAsia"/>
          <w:sz w:val="24"/>
          <w:szCs w:val="24"/>
        </w:rPr>
        <w:t>み危機管理体制の徹底を行う。</w:t>
      </w:r>
    </w:p>
    <w:p w14:paraId="09E0A209" w14:textId="77777777" w:rsidR="006F475B" w:rsidRDefault="00B86C24" w:rsidP="00B86C24">
      <w:pPr>
        <w:spacing w:line="280" w:lineRule="exact"/>
        <w:ind w:left="960" w:hangingChars="400" w:hanging="9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</w:t>
      </w:r>
      <w:r w:rsidR="0068406F">
        <w:rPr>
          <w:rFonts w:ascii="ＭＳ 明朝" w:eastAsia="ＭＳ 明朝" w:hAnsi="ＭＳ 明朝" w:hint="eastAsia"/>
          <w:sz w:val="24"/>
          <w:szCs w:val="24"/>
        </w:rPr>
        <w:t>３</w:t>
      </w:r>
      <w:r w:rsidR="006F475B">
        <w:rPr>
          <w:rFonts w:ascii="ＭＳ 明朝" w:eastAsia="ＭＳ 明朝" w:hAnsi="ＭＳ 明朝" w:hint="eastAsia"/>
          <w:sz w:val="24"/>
          <w:szCs w:val="24"/>
        </w:rPr>
        <w:t>）活動計画等の作成および公表</w:t>
      </w:r>
    </w:p>
    <w:p w14:paraId="09B4E28E" w14:textId="77777777" w:rsidR="00B86C24" w:rsidRDefault="006F475B" w:rsidP="006F475B">
      <w:pPr>
        <w:spacing w:line="280" w:lineRule="exact"/>
        <w:ind w:left="1200" w:hangingChars="500" w:hanging="12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部活動顧問は本活動方針に則り年間活動計画を作成する。なお、</w:t>
      </w:r>
      <w:r w:rsidR="00B86C24">
        <w:rPr>
          <w:rFonts w:ascii="ＭＳ 明朝" w:eastAsia="ＭＳ 明朝" w:hAnsi="ＭＳ 明朝" w:hint="eastAsia"/>
          <w:sz w:val="24"/>
          <w:szCs w:val="24"/>
        </w:rPr>
        <w:t>「学校の部活動の活動方針」および「各部の年間活動計画」は</w:t>
      </w:r>
      <w:r>
        <w:rPr>
          <w:rFonts w:ascii="ＭＳ 明朝" w:eastAsia="ＭＳ 明朝" w:hAnsi="ＭＳ 明朝" w:hint="eastAsia"/>
          <w:sz w:val="24"/>
          <w:szCs w:val="24"/>
        </w:rPr>
        <w:t>年度当初に</w:t>
      </w:r>
      <w:r w:rsidR="00B86C24">
        <w:rPr>
          <w:rFonts w:ascii="ＭＳ 明朝" w:eastAsia="ＭＳ 明朝" w:hAnsi="ＭＳ 明朝" w:hint="eastAsia"/>
          <w:sz w:val="24"/>
          <w:szCs w:val="24"/>
        </w:rPr>
        <w:t>学校のホームページに掲載し公表する。</w:t>
      </w:r>
    </w:p>
    <w:p w14:paraId="7B641D4B" w14:textId="77777777" w:rsidR="00B86C24" w:rsidRDefault="00B86C24" w:rsidP="00B86C24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4AC4AE46" w14:textId="77777777" w:rsidR="00C36C80" w:rsidRDefault="00C36C80" w:rsidP="00C36C80">
      <w:pPr>
        <w:spacing w:line="280" w:lineRule="exact"/>
        <w:ind w:firstLine="1320"/>
        <w:jc w:val="left"/>
        <w:rPr>
          <w:rFonts w:ascii="ＭＳ 明朝" w:eastAsia="ＭＳ 明朝" w:hAnsi="ＭＳ 明朝"/>
          <w:sz w:val="24"/>
          <w:szCs w:val="24"/>
        </w:rPr>
      </w:pPr>
      <w:r w:rsidRPr="00AA05E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</w:p>
    <w:p w14:paraId="765E9941" w14:textId="77777777" w:rsidR="00C36C80" w:rsidRPr="007420DC" w:rsidRDefault="00C36C80" w:rsidP="00C36C80">
      <w:pPr>
        <w:spacing w:line="28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7420DC">
        <w:rPr>
          <w:rFonts w:ascii="ＭＳ ゴシック" w:eastAsia="ＭＳ ゴシック" w:hAnsi="ＭＳ ゴシック" w:hint="eastAsia"/>
          <w:b/>
          <w:sz w:val="24"/>
          <w:szCs w:val="24"/>
        </w:rPr>
        <w:t>４.その他</w:t>
      </w:r>
    </w:p>
    <w:p w14:paraId="262A4D0C" w14:textId="77777777" w:rsidR="00C36C80" w:rsidRPr="00290EB0" w:rsidRDefault="00C36C80" w:rsidP="00C36C80">
      <w:pPr>
        <w:spacing w:line="28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FDA97B5" w14:textId="77777777" w:rsidR="00C36C80" w:rsidRPr="00C36C80" w:rsidRDefault="00C36C80" w:rsidP="00C36C80">
      <w:pPr>
        <w:rPr>
          <w:rFonts w:ascii="ＭＳ ゴシック" w:eastAsia="ＭＳ ゴシック" w:hAnsi="ＭＳ ゴシック"/>
        </w:rPr>
      </w:pPr>
    </w:p>
    <w:sectPr w:rsidR="00C36C80" w:rsidRPr="00C36C80" w:rsidSect="00EF353F">
      <w:pgSz w:w="11906" w:h="16838"/>
      <w:pgMar w:top="1440" w:right="1077" w:bottom="1440" w:left="1077" w:header="851" w:footer="992" w:gutter="0"/>
      <w:cols w:space="425"/>
      <w:docGrid w:type="lines" w:linePitch="5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C80"/>
    <w:rsid w:val="00064D73"/>
    <w:rsid w:val="00171E7D"/>
    <w:rsid w:val="001B34D5"/>
    <w:rsid w:val="0021733A"/>
    <w:rsid w:val="00265175"/>
    <w:rsid w:val="00265F66"/>
    <w:rsid w:val="003511FD"/>
    <w:rsid w:val="003B441C"/>
    <w:rsid w:val="00454152"/>
    <w:rsid w:val="005438AE"/>
    <w:rsid w:val="005A13B7"/>
    <w:rsid w:val="0068406F"/>
    <w:rsid w:val="006F475B"/>
    <w:rsid w:val="00703C1F"/>
    <w:rsid w:val="007D5061"/>
    <w:rsid w:val="00804DE2"/>
    <w:rsid w:val="00960F92"/>
    <w:rsid w:val="00990D26"/>
    <w:rsid w:val="009F08A4"/>
    <w:rsid w:val="00A029D7"/>
    <w:rsid w:val="00B539D0"/>
    <w:rsid w:val="00B57784"/>
    <w:rsid w:val="00B86C24"/>
    <w:rsid w:val="00BB72FC"/>
    <w:rsid w:val="00C11CB0"/>
    <w:rsid w:val="00C35DF5"/>
    <w:rsid w:val="00C36C80"/>
    <w:rsid w:val="00CD3518"/>
    <w:rsid w:val="00CF657A"/>
    <w:rsid w:val="00D05BBC"/>
    <w:rsid w:val="00DC5D83"/>
    <w:rsid w:val="00DF121B"/>
    <w:rsid w:val="00ED4AAF"/>
    <w:rsid w:val="00EF353F"/>
    <w:rsid w:val="00F64481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0BDB52"/>
  <w15:chartTrackingRefBased/>
  <w15:docId w15:val="{C396E10F-FD26-46F5-AC8E-C1B0958A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C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38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38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水上　直美</cp:lastModifiedBy>
  <cp:revision>2</cp:revision>
  <cp:lastPrinted>2019-04-01T02:38:00Z</cp:lastPrinted>
  <dcterms:created xsi:type="dcterms:W3CDTF">2025-06-27T04:19:00Z</dcterms:created>
  <dcterms:modified xsi:type="dcterms:W3CDTF">2025-06-27T04:19:00Z</dcterms:modified>
</cp:coreProperties>
</file>